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3DD" w:rsidRDefault="003333DD" w:rsidP="003333DD">
      <w:pPr>
        <w:rPr>
          <w:sz w:val="28"/>
          <w:szCs w:val="28"/>
          <w:lang w:val="ro-RO"/>
        </w:rPr>
      </w:pPr>
      <w:r w:rsidRPr="007E6B0B">
        <w:rPr>
          <w:sz w:val="28"/>
          <w:szCs w:val="28"/>
          <w:lang w:val="ro-RO"/>
        </w:rPr>
        <w:t xml:space="preserve">Cu privire la aprobarea Regulamentului, </w:t>
      </w:r>
      <w:r>
        <w:rPr>
          <w:sz w:val="28"/>
          <w:szCs w:val="28"/>
          <w:lang w:val="ro-RO"/>
        </w:rPr>
        <w:t>organigramei</w:t>
      </w:r>
      <w:bookmarkStart w:id="0" w:name="_GoBack"/>
      <w:bookmarkEnd w:id="0"/>
    </w:p>
    <w:p w:rsidR="003333DD" w:rsidRPr="007E6B0B" w:rsidRDefault="003333DD" w:rsidP="003333D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și a efectivului limită al statului de personal ale</w:t>
      </w:r>
      <w:r w:rsidRPr="007E6B0B">
        <w:rPr>
          <w:sz w:val="28"/>
          <w:szCs w:val="28"/>
          <w:lang w:val="ro-RO"/>
        </w:rPr>
        <w:t xml:space="preserve"> Direcției cultură</w:t>
      </w:r>
    </w:p>
    <w:p w:rsidR="003333DD" w:rsidRPr="00BE7E1D" w:rsidRDefault="003333DD" w:rsidP="003333DD">
      <w:pPr>
        <w:rPr>
          <w:sz w:val="28"/>
          <w:szCs w:val="28"/>
          <w:lang w:val="ro-RO"/>
        </w:rPr>
      </w:pPr>
      <w:r w:rsidRPr="00BE7E1D">
        <w:rPr>
          <w:sz w:val="28"/>
          <w:szCs w:val="28"/>
          <w:lang w:val="ro-RO"/>
        </w:rPr>
        <w:t xml:space="preserve"> a Consiliului municipal Chișinău</w:t>
      </w:r>
    </w:p>
    <w:p w:rsidR="003333DD" w:rsidRPr="00BE7E1D" w:rsidRDefault="003333DD" w:rsidP="003333DD">
      <w:pPr>
        <w:rPr>
          <w:sz w:val="28"/>
          <w:szCs w:val="28"/>
          <w:lang w:val="ro-RO"/>
        </w:rPr>
      </w:pPr>
    </w:p>
    <w:p w:rsidR="003333DD" w:rsidRPr="00BE7E1D" w:rsidRDefault="003333DD" w:rsidP="003333DD">
      <w:pPr>
        <w:ind w:firstLine="708"/>
        <w:jc w:val="both"/>
        <w:rPr>
          <w:sz w:val="28"/>
          <w:szCs w:val="28"/>
          <w:lang w:val="ro-RO"/>
        </w:rPr>
      </w:pPr>
      <w:r w:rsidRPr="00BE7E1D">
        <w:rPr>
          <w:sz w:val="28"/>
          <w:szCs w:val="28"/>
          <w:lang w:val="ro-RO"/>
        </w:rPr>
        <w:t xml:space="preserve">Având în vedere nota informativă a Direcției cultură, în temeiul Legii nr. 155 din 21.07.2011 </w:t>
      </w:r>
      <w:r w:rsidRPr="00BE7E1D">
        <w:rPr>
          <w:sz w:val="28"/>
          <w:szCs w:val="28"/>
          <w:lang w:val="en-US"/>
        </w:rPr>
        <w:t xml:space="preserve"> „</w:t>
      </w:r>
      <w:r w:rsidRPr="00BE7E1D">
        <w:rPr>
          <w:sz w:val="28"/>
          <w:szCs w:val="28"/>
          <w:lang w:val="ro-RO"/>
        </w:rPr>
        <w:t xml:space="preserve">Pentru aprobarea Clasificatorului unic al funcțiilor publice, Legii nr. 158-XVI din 04.07.2008 </w:t>
      </w:r>
      <w:r w:rsidRPr="00BE7E1D">
        <w:rPr>
          <w:sz w:val="28"/>
          <w:szCs w:val="28"/>
          <w:lang w:val="en-US"/>
        </w:rPr>
        <w:t xml:space="preserve"> „</w:t>
      </w:r>
      <w:r w:rsidRPr="00BE7E1D">
        <w:rPr>
          <w:sz w:val="28"/>
          <w:szCs w:val="28"/>
          <w:lang w:val="ro-RO"/>
        </w:rPr>
        <w:t>Cu privire la funcția publică și statutul funcționarului public”, Legii nr. 397-XV din 16.10.2003</w:t>
      </w:r>
      <w:r w:rsidRPr="00BE7E1D">
        <w:rPr>
          <w:sz w:val="28"/>
          <w:szCs w:val="28"/>
          <w:lang w:val="en-US"/>
        </w:rPr>
        <w:t xml:space="preserve"> „</w:t>
      </w:r>
      <w:r w:rsidRPr="00BE7E1D">
        <w:rPr>
          <w:sz w:val="28"/>
          <w:szCs w:val="28"/>
          <w:lang w:val="ro-RO"/>
        </w:rPr>
        <w:t>Privind finanțele publice locale”, Legii culturii nr. 413-XIV 27.05.1999, Legii nr</w:t>
      </w:r>
      <w:r w:rsidRPr="00BE7E1D">
        <w:rPr>
          <w:sz w:val="28"/>
          <w:szCs w:val="28"/>
          <w:lang w:val="en-US"/>
        </w:rPr>
        <w:t>. 160 din</w:t>
      </w:r>
      <w:proofErr w:type="gramStart"/>
      <w:r w:rsidRPr="00BE7E1D">
        <w:rPr>
          <w:sz w:val="28"/>
          <w:szCs w:val="28"/>
          <w:lang w:val="en-US"/>
        </w:rPr>
        <w:t>  20.07.2017</w:t>
      </w:r>
      <w:proofErr w:type="gramEnd"/>
      <w:r w:rsidRPr="00BE7E1D">
        <w:rPr>
          <w:sz w:val="28"/>
          <w:szCs w:val="28"/>
          <w:lang w:val="ro-RO"/>
        </w:rPr>
        <w:t xml:space="preserve"> </w:t>
      </w:r>
      <w:r w:rsidRPr="00BE7E1D">
        <w:rPr>
          <w:sz w:val="28"/>
          <w:szCs w:val="28"/>
          <w:lang w:val="en-US"/>
        </w:rPr>
        <w:t>„</w:t>
      </w:r>
      <w:r w:rsidRPr="00BE7E1D">
        <w:rPr>
          <w:sz w:val="28"/>
          <w:szCs w:val="28"/>
          <w:lang w:val="ro-RO"/>
        </w:rPr>
        <w:t xml:space="preserve">Cu privire la biblioteci”, Hotărârii de Guvern nr. 1001 din 26.12.2011 </w:t>
      </w:r>
      <w:r w:rsidRPr="00BE7E1D">
        <w:rPr>
          <w:sz w:val="28"/>
          <w:szCs w:val="28"/>
          <w:lang w:val="en-US"/>
        </w:rPr>
        <w:t xml:space="preserve"> „</w:t>
      </w:r>
      <w:r w:rsidRPr="00BE7E1D">
        <w:rPr>
          <w:sz w:val="28"/>
          <w:szCs w:val="28"/>
          <w:lang w:val="ro-RO"/>
        </w:rPr>
        <w:t xml:space="preserve">Privind punerea în aplicare a unor acte legislative”, Hotărârii de Guvern  nr. 201 din 11.03.2009, art. 14 alin. (2) lit. l)  din Legea nr. 436-XVI din 28.12.2006 </w:t>
      </w:r>
      <w:r w:rsidRPr="00BE7E1D">
        <w:rPr>
          <w:sz w:val="28"/>
          <w:szCs w:val="28"/>
          <w:lang w:val="en-US"/>
        </w:rPr>
        <w:t xml:space="preserve"> „</w:t>
      </w:r>
      <w:r w:rsidRPr="00BE7E1D">
        <w:rPr>
          <w:sz w:val="28"/>
          <w:szCs w:val="28"/>
          <w:lang w:val="ro-RO"/>
        </w:rPr>
        <w:t xml:space="preserve">Privind administrația publică locală” și art. 6 alin. (2) 1) lit. c) din Legea nr. 136 din 17.06.2016 </w:t>
      </w:r>
      <w:r w:rsidRPr="00BE7E1D">
        <w:rPr>
          <w:sz w:val="28"/>
          <w:szCs w:val="28"/>
          <w:lang w:val="en-US"/>
        </w:rPr>
        <w:t>„P</w:t>
      </w:r>
      <w:r w:rsidRPr="00BE7E1D">
        <w:rPr>
          <w:sz w:val="28"/>
          <w:szCs w:val="28"/>
          <w:lang w:val="ro-RO"/>
        </w:rPr>
        <w:t>rivind statutul municipiului Chișinău”,  Consiliul municipal Chișinău DECIDE:</w:t>
      </w:r>
    </w:p>
    <w:p w:rsidR="003333DD" w:rsidRPr="00BE7E1D" w:rsidRDefault="003333DD" w:rsidP="003333DD">
      <w:pPr>
        <w:jc w:val="both"/>
        <w:rPr>
          <w:sz w:val="28"/>
          <w:szCs w:val="28"/>
          <w:lang w:val="ro-RO"/>
        </w:rPr>
      </w:pPr>
    </w:p>
    <w:p w:rsidR="003333DD" w:rsidRPr="00BE7E1D" w:rsidRDefault="003333DD" w:rsidP="003333DD">
      <w:pPr>
        <w:jc w:val="both"/>
        <w:rPr>
          <w:sz w:val="28"/>
          <w:szCs w:val="28"/>
          <w:lang w:val="ro-RO"/>
        </w:rPr>
      </w:pPr>
      <w:r w:rsidRPr="00BE7E1D">
        <w:rPr>
          <w:sz w:val="28"/>
          <w:szCs w:val="28"/>
          <w:lang w:val="ro-RO"/>
        </w:rPr>
        <w:t>1. Se aprobă Regulamentul cu privire la organizarea și funcționarea Direcției cultură a Consiliului municipal Chișinău (anexa nr. 1).</w:t>
      </w:r>
    </w:p>
    <w:p w:rsidR="003333DD" w:rsidRPr="00BE7E1D" w:rsidRDefault="003333DD" w:rsidP="003333DD">
      <w:pPr>
        <w:jc w:val="both"/>
        <w:rPr>
          <w:sz w:val="28"/>
          <w:szCs w:val="28"/>
          <w:lang w:val="ro-RO"/>
        </w:rPr>
      </w:pPr>
      <w:r w:rsidRPr="00BE7E1D">
        <w:rPr>
          <w:sz w:val="28"/>
          <w:szCs w:val="28"/>
          <w:lang w:val="ro-RO"/>
        </w:rPr>
        <w:t>2. Se aprobă organigrama și efectivul limită al statului de personal ale Direcției cultură a Consiliului municipal Chișinău (anexele nr. 2 și nr. 3).</w:t>
      </w:r>
    </w:p>
    <w:p w:rsidR="003333DD" w:rsidRPr="00BE7E1D" w:rsidRDefault="003333DD" w:rsidP="003333DD">
      <w:pPr>
        <w:jc w:val="both"/>
        <w:rPr>
          <w:sz w:val="28"/>
          <w:szCs w:val="28"/>
          <w:lang w:val="ro-RO"/>
        </w:rPr>
      </w:pPr>
      <w:r w:rsidRPr="00BE7E1D">
        <w:rPr>
          <w:sz w:val="28"/>
          <w:szCs w:val="28"/>
          <w:lang w:val="ro-RO"/>
        </w:rPr>
        <w:t xml:space="preserve">3. Se abrogă decizia Consiliului municipal Chișinău nr. 11/8 din 03 iunie 2004 </w:t>
      </w:r>
      <w:r w:rsidRPr="00BE7E1D">
        <w:rPr>
          <w:sz w:val="28"/>
          <w:szCs w:val="28"/>
          <w:lang w:val="en-US"/>
        </w:rPr>
        <w:t xml:space="preserve"> „</w:t>
      </w:r>
      <w:r w:rsidRPr="00BE7E1D">
        <w:rPr>
          <w:sz w:val="28"/>
          <w:szCs w:val="28"/>
          <w:lang w:val="ro-RO"/>
        </w:rPr>
        <w:t>Cu privire la aprobarea Regulamentului și organigramei Direcției cultură a Consiliului municipal Chișinău” și anexa nr. 16 la decizia Consiliului municipal nr. 6/41 din 24.02.2004.</w:t>
      </w:r>
    </w:p>
    <w:p w:rsidR="003333DD" w:rsidRPr="00BE7E1D" w:rsidRDefault="003333DD" w:rsidP="003333DD">
      <w:pPr>
        <w:jc w:val="both"/>
        <w:rPr>
          <w:sz w:val="28"/>
          <w:szCs w:val="28"/>
          <w:lang w:val="ro-RO"/>
        </w:rPr>
      </w:pPr>
      <w:r w:rsidRPr="00BE7E1D">
        <w:rPr>
          <w:sz w:val="28"/>
          <w:szCs w:val="28"/>
          <w:lang w:val="ro-RO"/>
        </w:rPr>
        <w:t xml:space="preserve">4. Viceprimarul   municipiului Chișinău, dl Nistor Grozavu, va asigura controlul executării prevederilor prezentei decizii. </w:t>
      </w:r>
    </w:p>
    <w:p w:rsidR="003333DD" w:rsidRPr="007E6B0B" w:rsidRDefault="003333DD" w:rsidP="003333DD">
      <w:pPr>
        <w:rPr>
          <w:sz w:val="28"/>
          <w:szCs w:val="28"/>
          <w:lang w:val="ro-RO"/>
        </w:rPr>
      </w:pPr>
    </w:p>
    <w:p w:rsidR="003333DD" w:rsidRDefault="003333DD" w:rsidP="003333DD">
      <w:pPr>
        <w:rPr>
          <w:sz w:val="28"/>
          <w:szCs w:val="28"/>
          <w:lang w:val="ro-RO"/>
        </w:rPr>
      </w:pPr>
    </w:p>
    <w:p w:rsidR="003333DD" w:rsidRDefault="003333DD" w:rsidP="003333DD">
      <w:pPr>
        <w:rPr>
          <w:sz w:val="28"/>
          <w:szCs w:val="28"/>
          <w:lang w:val="ro-RO"/>
        </w:rPr>
      </w:pPr>
    </w:p>
    <w:p w:rsidR="003333DD" w:rsidRPr="007E6B0B" w:rsidRDefault="003333DD" w:rsidP="003333DD">
      <w:pPr>
        <w:rPr>
          <w:sz w:val="28"/>
          <w:szCs w:val="28"/>
          <w:lang w:val="ro-RO"/>
        </w:rPr>
      </w:pPr>
      <w:r w:rsidRPr="007E6B0B">
        <w:rPr>
          <w:sz w:val="28"/>
          <w:szCs w:val="28"/>
          <w:lang w:val="ro-RO"/>
        </w:rPr>
        <w:t xml:space="preserve"> PREȘEDINTE DE ȘEDINȚĂ</w:t>
      </w:r>
    </w:p>
    <w:p w:rsidR="003333DD" w:rsidRPr="007E6B0B" w:rsidRDefault="003333DD" w:rsidP="003333DD">
      <w:pPr>
        <w:rPr>
          <w:sz w:val="28"/>
          <w:szCs w:val="28"/>
          <w:lang w:val="ro-RO"/>
        </w:rPr>
      </w:pPr>
    </w:p>
    <w:p w:rsidR="003333DD" w:rsidRPr="007E6B0B" w:rsidRDefault="003333DD" w:rsidP="003333DD">
      <w:pPr>
        <w:rPr>
          <w:sz w:val="28"/>
          <w:szCs w:val="28"/>
          <w:lang w:val="ro-RO"/>
        </w:rPr>
      </w:pPr>
    </w:p>
    <w:p w:rsidR="003333DD" w:rsidRPr="007E6B0B" w:rsidRDefault="003333DD" w:rsidP="003333DD">
      <w:pPr>
        <w:rPr>
          <w:sz w:val="28"/>
          <w:szCs w:val="28"/>
          <w:lang w:val="ro-RO"/>
        </w:rPr>
      </w:pPr>
      <w:r w:rsidRPr="007E6B0B">
        <w:rPr>
          <w:sz w:val="28"/>
          <w:szCs w:val="28"/>
          <w:lang w:val="ro-RO"/>
        </w:rPr>
        <w:t xml:space="preserve"> SECRETAR INTERIMAR</w:t>
      </w:r>
    </w:p>
    <w:p w:rsidR="003333DD" w:rsidRPr="0001690D" w:rsidRDefault="003333DD" w:rsidP="003333DD">
      <w:pPr>
        <w:rPr>
          <w:sz w:val="32"/>
          <w:szCs w:val="32"/>
          <w:lang w:val="ro-RO"/>
        </w:rPr>
      </w:pPr>
      <w:r w:rsidRPr="007E6B0B">
        <w:rPr>
          <w:sz w:val="28"/>
          <w:szCs w:val="28"/>
          <w:lang w:val="ro-RO"/>
        </w:rPr>
        <w:t xml:space="preserve"> AL CONSILIULUI                                              </w:t>
      </w:r>
      <w:r>
        <w:rPr>
          <w:sz w:val="28"/>
          <w:szCs w:val="28"/>
          <w:lang w:val="ro-RO"/>
        </w:rPr>
        <w:t xml:space="preserve">                        </w:t>
      </w:r>
      <w:r w:rsidRPr="007E6B0B">
        <w:rPr>
          <w:sz w:val="28"/>
          <w:szCs w:val="28"/>
          <w:lang w:val="ro-RO"/>
        </w:rPr>
        <w:t>Adrian TALMACI</w:t>
      </w:r>
    </w:p>
    <w:p w:rsidR="003333DD" w:rsidRDefault="003333DD" w:rsidP="003333DD">
      <w:pPr>
        <w:ind w:left="1416" w:firstLine="708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 xml:space="preserve">                              </w:t>
      </w:r>
    </w:p>
    <w:p w:rsidR="003333DD" w:rsidRDefault="003333DD" w:rsidP="003333DD">
      <w:pPr>
        <w:ind w:left="1416" w:firstLine="708"/>
        <w:rPr>
          <w:b/>
          <w:sz w:val="32"/>
          <w:szCs w:val="32"/>
          <w:lang w:val="ro-RO"/>
        </w:rPr>
      </w:pPr>
    </w:p>
    <w:p w:rsidR="003333DD" w:rsidRPr="007C3013" w:rsidRDefault="003333DD" w:rsidP="003333DD">
      <w:pPr>
        <w:rPr>
          <w:lang w:val="ro-RO"/>
        </w:rPr>
      </w:pPr>
    </w:p>
    <w:p w:rsidR="007B3D77" w:rsidRPr="003333DD" w:rsidRDefault="007B3D77">
      <w:pPr>
        <w:rPr>
          <w:lang w:val="ro-RO"/>
        </w:rPr>
      </w:pPr>
    </w:p>
    <w:sectPr w:rsidR="007B3D77" w:rsidRPr="00333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085"/>
    <w:rsid w:val="003333DD"/>
    <w:rsid w:val="00541F12"/>
    <w:rsid w:val="005906DA"/>
    <w:rsid w:val="006E3085"/>
    <w:rsid w:val="007B3D77"/>
    <w:rsid w:val="007D00EC"/>
    <w:rsid w:val="00BE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405D47-102B-48CF-8160-878BF2B40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1557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Machine</cp:lastModifiedBy>
  <cp:revision>4</cp:revision>
  <dcterms:created xsi:type="dcterms:W3CDTF">2019-05-17T05:56:00Z</dcterms:created>
  <dcterms:modified xsi:type="dcterms:W3CDTF">2019-05-17T05:58:00Z</dcterms:modified>
</cp:coreProperties>
</file>